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26D0" w14:textId="09B932B8" w:rsidR="00511728" w:rsidRDefault="00511728">
      <w:r>
        <w:rPr>
          <w:noProof/>
          <w:shd w:val="clear" w:color="auto" w:fill="00FF00"/>
        </w:rPr>
        <w:drawing>
          <wp:inline distT="0" distB="0" distL="0" distR="0" wp14:anchorId="55BC157F" wp14:editId="2B918C1E">
            <wp:extent cx="4314194" cy="9792337"/>
            <wp:effectExtent l="0" t="0" r="0" b="0"/>
            <wp:docPr id="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194" cy="9792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11728" w:rsidSect="00CC74A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B5D3" w14:textId="77777777" w:rsidR="00416DCB" w:rsidRDefault="00416DCB" w:rsidP="006D5F3C">
      <w:pPr>
        <w:spacing w:after="0" w:line="240" w:lineRule="auto"/>
      </w:pPr>
      <w:r>
        <w:separator/>
      </w:r>
    </w:p>
  </w:endnote>
  <w:endnote w:type="continuationSeparator" w:id="0">
    <w:p w14:paraId="7A2F54C9" w14:textId="77777777" w:rsidR="00416DCB" w:rsidRDefault="00416DCB" w:rsidP="006D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8C10" w14:textId="77777777" w:rsidR="00416DCB" w:rsidRDefault="00416DCB" w:rsidP="006D5F3C">
      <w:pPr>
        <w:spacing w:after="0" w:line="240" w:lineRule="auto"/>
      </w:pPr>
      <w:r>
        <w:separator/>
      </w:r>
    </w:p>
  </w:footnote>
  <w:footnote w:type="continuationSeparator" w:id="0">
    <w:p w14:paraId="52A403A5" w14:textId="77777777" w:rsidR="00416DCB" w:rsidRDefault="00416DCB" w:rsidP="006D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FEC4" w14:textId="165DB163" w:rsidR="006D5F3C" w:rsidRPr="006D5F3C" w:rsidRDefault="001D7E69">
    <w:pPr>
      <w:pStyle w:val="Intestazione"/>
      <w:rPr>
        <w:b/>
        <w:bCs/>
      </w:rPr>
    </w:pPr>
    <w:r w:rsidRPr="006D5F3C">
      <w:rPr>
        <w:b/>
        <w:bCs/>
      </w:rPr>
      <w:t xml:space="preserve">TABELLA </w:t>
    </w:r>
    <w:r w:rsidR="006D5F3C" w:rsidRPr="006D5F3C">
      <w:rPr>
        <w:b/>
        <w:bCs/>
      </w:rPr>
      <w:t>2 – Iscrizioni agli Ambiti territoriali e ai Comprensori alpini di caccia regionali nelle stagioni venatorie 2018/19, 2019/20 e 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CA"/>
    <w:rsid w:val="000B7045"/>
    <w:rsid w:val="001D7E69"/>
    <w:rsid w:val="002525CA"/>
    <w:rsid w:val="00416DCB"/>
    <w:rsid w:val="00511728"/>
    <w:rsid w:val="006D5F3C"/>
    <w:rsid w:val="00B5147D"/>
    <w:rsid w:val="00CC74A2"/>
    <w:rsid w:val="00C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4B9F"/>
  <w15:chartTrackingRefBased/>
  <w15:docId w15:val="{37052017-3CFB-4895-BEA3-B26173D2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5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F3C"/>
  </w:style>
  <w:style w:type="paragraph" w:styleId="Pidipagina">
    <w:name w:val="footer"/>
    <w:basedOn w:val="Normale"/>
    <w:link w:val="PidipaginaCarattere"/>
    <w:uiPriority w:val="99"/>
    <w:unhideWhenUsed/>
    <w:rsid w:val="006D5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Marracci</dc:creator>
  <cp:keywords/>
  <dc:description/>
  <cp:lastModifiedBy>Info - A.T.C. 5 Cremona</cp:lastModifiedBy>
  <cp:revision>5</cp:revision>
  <cp:lastPrinted>2021-08-03T08:09:00Z</cp:lastPrinted>
  <dcterms:created xsi:type="dcterms:W3CDTF">2021-07-13T13:45:00Z</dcterms:created>
  <dcterms:modified xsi:type="dcterms:W3CDTF">2021-08-03T08:09:00Z</dcterms:modified>
</cp:coreProperties>
</file>